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Р е п у б л и к а С р б и ј а</w:t>
        <w:tab/>
        <w:tab/>
        <w:tab/>
        <w:tab/>
        <w:tab/>
        <w:tab/>
        <w:t xml:space="preserve">      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Образац 3.2.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1906</wp:posOffset>
            </wp:positionH>
            <wp:positionV relativeFrom="paragraph">
              <wp:posOffset>78105</wp:posOffset>
            </wp:positionV>
            <wp:extent cx="657225" cy="122682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2268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Општина  Велико Градиште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Општинска управа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Велико Градиште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Житни трг 1.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012/662-134</w:t>
      </w:r>
    </w:p>
    <w:p w:rsidR="00000000" w:rsidDel="00000000" w:rsidP="00000000" w:rsidRDefault="00000000" w:rsidRPr="00000000" w14:paraId="0000000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П Р И Ј А В А</w:t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на јавни позив за доделу средстава из буџета општине Велико Градиште</w:t>
      </w:r>
    </w:p>
    <w:p w:rsidR="00000000" w:rsidDel="00000000" w:rsidP="00000000" w:rsidRDefault="00000000" w:rsidRPr="00000000" w14:paraId="0000000C">
      <w:pPr>
        <w:spacing w:after="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 меру 201.1 Одрживо коришћење пољопривредног земљишта, </w:t>
      </w:r>
      <w:r w:rsidDel="00000000" w:rsidR="00000000" w:rsidRPr="00000000">
        <w:rPr>
          <w:rFonts w:ascii="Calibri" w:cs="Calibri" w:eastAsia="Calibri" w:hAnsi="Calibri"/>
          <w:b w:val="1"/>
          <w:i w:val="0"/>
          <w:color w:val="000000"/>
          <w:sz w:val="28"/>
          <w:szCs w:val="28"/>
          <w:rtl w:val="0"/>
        </w:rPr>
        <w:t xml:space="preserve">Шифра инвестиције:</w:t>
      </w: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201.1.3 Унапређена примена добре пољопривредне праксе (агромелиоративне мере)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27"/>
        <w:gridCol w:w="4798"/>
        <w:tblGridChange w:id="0">
          <w:tblGrid>
            <w:gridCol w:w="5227"/>
            <w:gridCol w:w="479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ОСНОВНИ ПОДАЦИ О ПОДНОСИОЦУ ПРИЈАВЕ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9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Пословно име правног лица подносиоца пријаве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Седиште подносиоца пријаве (поштански број, место, улица и број)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Особа за контакт и број телефона: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телефона у правном лицу: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Матични број: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ПИБ: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планираних узорака земљишта: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Цена појединачног узорка (са ПДВ-ом):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Укупан износ  за инвестицију (са ПДВ-ом):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0" w:lineRule="auto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25"/>
        <w:tblGridChange w:id="0">
          <w:tblGrid>
            <w:gridCol w:w="10025"/>
          </w:tblGrid>
        </w:tblGridChange>
      </w:tblGrid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ПОТРЕБНА ДОКУМЕНТАЦИЈА</w:t>
            </w:r>
            <w:r w:rsidDel="00000000" w:rsidR="00000000" w:rsidRPr="00000000">
              <w:rPr>
                <w:rFonts w:ascii="Calibri" w:cs="Calibri" w:eastAsia="Calibri" w:hAnsi="Calibri"/>
                <w:b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Достављен попуњен образац пријаве на конкурс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Доказ о испуњености услова за обављање саветодавних послова у пољопривреди у складу са законом којим се уређују саветодавни послови и стручни послови у области пољопривреде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Оснивачки акт (подноси Овлашћена организација чији је оснивач Република Србија), односно статут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Овлашћена организација доставља Решење пољопривредог инспектора надлежног за послове пољопривреде да испуњава услове у погледу техничких и стручних капацитета за обављање послова вршења контроле плодности обрадивог пољопривредног земљишта</w:t>
            </w:r>
          </w:p>
        </w:tc>
      </w:tr>
    </w:tbl>
    <w:p w:rsidR="00000000" w:rsidDel="00000000" w:rsidP="00000000" w:rsidRDefault="00000000" w:rsidRPr="00000000" w14:paraId="00000028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Доле потписани, као одговорно лице у правном лицу, потврђујем да су подаци наведени у пријави и приложеној документацији истинити и веродостојни.</w:t>
      </w:r>
    </w:p>
    <w:p w:rsidR="00000000" w:rsidDel="00000000" w:rsidP="00000000" w:rsidRDefault="00000000" w:rsidRPr="00000000" w14:paraId="0000002A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5760"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Подносилац захтева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_________________ , __.__.2025. године</w:t>
        <w:tab/>
        <w:tab/>
        <w:t xml:space="preserve">     </w:t>
        <w:tab/>
        <w:t xml:space="preserve">_________________________</w:t>
      </w:r>
    </w:p>
    <w:sectPr>
      <w:pgSz w:h="16838" w:w="11906" w:orient="portrait"/>
      <w:pgMar w:bottom="794" w:top="567" w:left="1077" w:right="794" w:header="709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Сва документација мора гласити на правно лице, оверена и потписана од стране надлежног органа који издаје исправу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